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04F" w:rsidRDefault="00270A8F" w:rsidP="0008004F">
      <w:pPr>
        <w:pStyle w:val="p0"/>
        <w:spacing w:before="0" w:beforeAutospacing="0" w:after="0" w:afterAutospacing="0" w:line="76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关于征集2019年卫生健康适宜技术推广项目</w:t>
      </w:r>
    </w:p>
    <w:p w:rsidR="00143A28" w:rsidRPr="0008004F" w:rsidRDefault="00270A8F" w:rsidP="0008004F">
      <w:pPr>
        <w:pStyle w:val="p0"/>
        <w:spacing w:before="0" w:beforeAutospacing="0" w:after="0" w:afterAutospacing="0" w:line="76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的通知</w:t>
      </w:r>
    </w:p>
    <w:p w:rsidR="00143A28" w:rsidRDefault="00270A8F">
      <w:pPr>
        <w:widowControl/>
        <w:ind w:firstLineChars="200" w:firstLine="632"/>
        <w:rPr>
          <w:rFonts w:ascii="仿宋" w:eastAsia="仿宋" w:hAnsi="仿宋" w:cs="仿宋"/>
          <w:color w:val="000000"/>
          <w:kern w:val="0"/>
          <w:szCs w:val="32"/>
        </w:rPr>
      </w:pPr>
      <w:r>
        <w:rPr>
          <w:rFonts w:ascii="仿宋" w:eastAsia="仿宋" w:hAnsi="仿宋" w:cs="仿宋" w:hint="eastAsia"/>
          <w:color w:val="000000"/>
          <w:kern w:val="0"/>
          <w:szCs w:val="32"/>
        </w:rPr>
        <w:t>为贯彻落实好《自治区实施创新驱动战略领导小组关于加快县域创新驱动发展的实施意见》（宁创新组发〔2019〕2号）和国家卫生健康委</w:t>
      </w:r>
      <w:r>
        <w:rPr>
          <w:rFonts w:ascii="仿宋" w:eastAsia="仿宋" w:hAnsi="仿宋" w:cs="仿宋" w:hint="eastAsia"/>
          <w:color w:val="000000"/>
          <w:szCs w:val="32"/>
        </w:rPr>
        <w:t>《关于加强卫生与健康科技成果转移转化工作的指导意见》</w:t>
      </w:r>
      <w:r>
        <w:rPr>
          <w:rFonts w:ascii="仿宋" w:eastAsia="仿宋" w:hAnsi="仿宋" w:cs="仿宋" w:hint="eastAsia"/>
          <w:color w:val="000000"/>
          <w:kern w:val="0"/>
          <w:szCs w:val="32"/>
        </w:rPr>
        <w:t>（国卫科教发〔2016〕51号）</w:t>
      </w:r>
      <w:r>
        <w:rPr>
          <w:rFonts w:ascii="仿宋" w:eastAsia="仿宋" w:hAnsi="仿宋" w:cs="仿宋" w:hint="eastAsia"/>
          <w:color w:val="000000"/>
          <w:szCs w:val="32"/>
        </w:rPr>
        <w:t>，</w:t>
      </w:r>
      <w:r w:rsidR="0008004F">
        <w:rPr>
          <w:rFonts w:ascii="仿宋" w:eastAsia="仿宋" w:hAnsi="仿宋" w:cs="仿宋" w:hint="eastAsia"/>
          <w:color w:val="000000"/>
          <w:kern w:val="0"/>
          <w:szCs w:val="32"/>
        </w:rPr>
        <w:t>现</w:t>
      </w:r>
      <w:r>
        <w:rPr>
          <w:rFonts w:ascii="仿宋" w:eastAsia="仿宋" w:hAnsi="仿宋" w:cs="仿宋" w:hint="eastAsia"/>
          <w:color w:val="000000"/>
          <w:kern w:val="0"/>
          <w:szCs w:val="32"/>
        </w:rPr>
        <w:t>将征集2019年卫生健康适宜技术推广项目。现将有关事宜通知如下：</w:t>
      </w:r>
    </w:p>
    <w:p w:rsidR="00143A28" w:rsidRDefault="00270A8F">
      <w:pPr>
        <w:widowControl/>
        <w:numPr>
          <w:ilvl w:val="255"/>
          <w:numId w:val="0"/>
        </w:numPr>
        <w:ind w:firstLineChars="200" w:firstLine="632"/>
        <w:rPr>
          <w:rFonts w:ascii="黑体" w:eastAsia="黑体" w:hAnsi="黑体" w:cs="黑体"/>
          <w:color w:val="000000"/>
          <w:kern w:val="0"/>
          <w:szCs w:val="32"/>
        </w:rPr>
      </w:pPr>
      <w:r>
        <w:rPr>
          <w:rFonts w:ascii="黑体" w:eastAsia="黑体" w:hAnsi="黑体" w:cs="黑体" w:hint="eastAsia"/>
          <w:color w:val="000000"/>
          <w:kern w:val="0"/>
          <w:szCs w:val="32"/>
        </w:rPr>
        <w:t>一、申报范围</w:t>
      </w:r>
    </w:p>
    <w:p w:rsidR="00143A28" w:rsidRDefault="00270A8F">
      <w:pPr>
        <w:widowControl/>
        <w:ind w:firstLine="638"/>
        <w:rPr>
          <w:rFonts w:ascii="仿宋" w:eastAsia="仿宋" w:hAnsi="仿宋" w:cs="仿宋"/>
          <w:color w:val="000000"/>
          <w:kern w:val="0"/>
          <w:szCs w:val="32"/>
        </w:rPr>
      </w:pPr>
      <w:r>
        <w:rPr>
          <w:rFonts w:ascii="仿宋" w:eastAsia="仿宋" w:hAnsi="仿宋" w:cs="仿宋" w:hint="eastAsia"/>
          <w:color w:val="000000"/>
          <w:kern w:val="0"/>
          <w:szCs w:val="32"/>
        </w:rPr>
        <w:t>适宜技术推广工作是指通过试验、示范、培训、指导等多种方式，在基层医疗机构推广安全可靠、符合规范和经济适用的适宜技术活动。开展适宜技术推广工作是各级卫生健康行政部门全面推开县级公立医院综合改革的重要任务，是县级公立医院提高医疗技术水平和可持续发展能力的重要途径，是实现基本公共卫生服务均等化和分级诊疗制度的重要支撑。卫生健康适宜技术包括：</w:t>
      </w:r>
    </w:p>
    <w:p w:rsidR="00143A28" w:rsidRDefault="00270A8F">
      <w:pPr>
        <w:widowControl/>
        <w:ind w:firstLine="638"/>
        <w:rPr>
          <w:rFonts w:ascii="仿宋" w:eastAsia="仿宋" w:hAnsi="仿宋" w:cs="仿宋"/>
          <w:color w:val="000000"/>
          <w:kern w:val="0"/>
          <w:szCs w:val="32"/>
        </w:rPr>
      </w:pPr>
      <w:r>
        <w:rPr>
          <w:rFonts w:ascii="仿宋" w:eastAsia="仿宋" w:hAnsi="仿宋" w:cs="仿宋" w:hint="eastAsia"/>
          <w:color w:val="000000"/>
          <w:kern w:val="0"/>
          <w:szCs w:val="32"/>
        </w:rPr>
        <w:t>（一）疾病防治和诊疗技术规范、标准及新技术评价。常见病、多发病和重大疾病的规范化诊疗技术规范、技术标准；开展临床诊疗新技术的评价，在科学评价的基础上形成一批诊疗技术规范、技术标准和优化治疗方案。</w:t>
      </w:r>
    </w:p>
    <w:p w:rsidR="00143A28" w:rsidRDefault="00270A8F">
      <w:pPr>
        <w:widowControl/>
        <w:ind w:firstLineChars="200" w:firstLine="632"/>
        <w:rPr>
          <w:rFonts w:ascii="仿宋" w:eastAsia="仿宋" w:hAnsi="仿宋" w:cs="仿宋"/>
          <w:color w:val="000000"/>
          <w:kern w:val="0"/>
          <w:szCs w:val="32"/>
        </w:rPr>
      </w:pPr>
      <w:r>
        <w:rPr>
          <w:rFonts w:ascii="仿宋" w:eastAsia="仿宋" w:hAnsi="仿宋" w:cs="仿宋" w:hint="eastAsia"/>
          <w:color w:val="000000"/>
          <w:kern w:val="0"/>
          <w:szCs w:val="32"/>
        </w:rPr>
        <w:t>（二）重大疾病的防治关键技术。面向临床需求，与应用相结合，开发疾病的防治新技术，新方法；针对我区公共卫生领域</w:t>
      </w:r>
      <w:r>
        <w:rPr>
          <w:rFonts w:ascii="仿宋" w:eastAsia="仿宋" w:hAnsi="仿宋" w:cs="仿宋" w:hint="eastAsia"/>
          <w:color w:val="000000"/>
          <w:kern w:val="0"/>
          <w:szCs w:val="32"/>
        </w:rPr>
        <w:lastRenderedPageBreak/>
        <w:t>中的突出问题，开发相关监测、检测技术。为重要疾病的预防、诊断、治疗以及重要公共卫生问题的防控提供技术支撑。</w:t>
      </w:r>
    </w:p>
    <w:p w:rsidR="00143A28" w:rsidRDefault="00270A8F">
      <w:pPr>
        <w:widowControl/>
        <w:ind w:firstLineChars="200" w:firstLine="632"/>
        <w:rPr>
          <w:rFonts w:ascii="黑体" w:eastAsia="黑体" w:hAnsi="黑体" w:cs="黑体"/>
          <w:color w:val="000000"/>
          <w:kern w:val="0"/>
          <w:szCs w:val="32"/>
        </w:rPr>
      </w:pPr>
      <w:r>
        <w:rPr>
          <w:rFonts w:ascii="黑体" w:eastAsia="黑体" w:hAnsi="黑体" w:cs="黑体" w:hint="eastAsia"/>
          <w:color w:val="000000"/>
          <w:kern w:val="0"/>
          <w:szCs w:val="32"/>
        </w:rPr>
        <w:t>二、申报条件</w:t>
      </w:r>
    </w:p>
    <w:p w:rsidR="00143A28" w:rsidRDefault="00270A8F">
      <w:pPr>
        <w:widowControl/>
        <w:ind w:firstLineChars="200" w:firstLine="632"/>
        <w:rPr>
          <w:rFonts w:ascii="仿宋" w:eastAsia="仿宋" w:hAnsi="仿宋" w:cs="仿宋"/>
          <w:color w:val="000000"/>
          <w:kern w:val="0"/>
          <w:szCs w:val="32"/>
        </w:rPr>
      </w:pPr>
      <w:r>
        <w:rPr>
          <w:rFonts w:ascii="仿宋" w:eastAsia="仿宋" w:hAnsi="仿宋" w:cs="仿宋" w:hint="eastAsia"/>
          <w:color w:val="000000"/>
          <w:kern w:val="0"/>
          <w:szCs w:val="32"/>
        </w:rPr>
        <w:t>（一）与基层卫生工作重点任务相适应，具有一定的普遍性和较好的社会效益。</w:t>
      </w:r>
    </w:p>
    <w:p w:rsidR="00143A28" w:rsidRDefault="00270A8F">
      <w:pPr>
        <w:widowControl/>
        <w:ind w:firstLineChars="200" w:firstLine="632"/>
        <w:rPr>
          <w:rFonts w:ascii="仿宋" w:eastAsia="仿宋" w:hAnsi="仿宋" w:cs="仿宋"/>
          <w:color w:val="000000"/>
          <w:kern w:val="0"/>
          <w:szCs w:val="32"/>
        </w:rPr>
      </w:pPr>
      <w:r>
        <w:rPr>
          <w:rFonts w:ascii="仿宋" w:eastAsia="仿宋" w:hAnsi="仿宋" w:cs="仿宋" w:hint="eastAsia"/>
          <w:color w:val="000000"/>
          <w:kern w:val="0"/>
          <w:szCs w:val="32"/>
        </w:rPr>
        <w:t>（二）经实践证明安全、有效、经济、成熟并相对先进的卫生适宜技术，适合县区、农村及社区医疗卫生机构使用。</w:t>
      </w:r>
    </w:p>
    <w:p w:rsidR="00143A28" w:rsidRDefault="00270A8F">
      <w:pPr>
        <w:widowControl/>
        <w:ind w:firstLineChars="200" w:firstLine="632"/>
        <w:rPr>
          <w:rFonts w:ascii="仿宋" w:eastAsia="仿宋" w:hAnsi="仿宋" w:cs="仿宋"/>
          <w:color w:val="000000"/>
          <w:kern w:val="0"/>
          <w:szCs w:val="32"/>
        </w:rPr>
      </w:pPr>
      <w:r>
        <w:rPr>
          <w:rFonts w:ascii="仿宋" w:eastAsia="仿宋" w:hAnsi="仿宋" w:cs="仿宋" w:hint="eastAsia"/>
          <w:color w:val="000000"/>
          <w:kern w:val="0"/>
          <w:szCs w:val="32"/>
        </w:rPr>
        <w:t>（三）在一定范围内推广应用两年以上，并取得良好效果。</w:t>
      </w:r>
    </w:p>
    <w:p w:rsidR="00143A28" w:rsidRDefault="00270A8F">
      <w:pPr>
        <w:widowControl/>
        <w:ind w:firstLineChars="200" w:firstLine="632"/>
        <w:rPr>
          <w:rFonts w:ascii="仿宋" w:eastAsia="仿宋" w:hAnsi="仿宋" w:cs="仿宋"/>
          <w:color w:val="000000"/>
          <w:kern w:val="0"/>
          <w:szCs w:val="32"/>
        </w:rPr>
      </w:pPr>
      <w:r>
        <w:rPr>
          <w:rFonts w:ascii="仿宋" w:eastAsia="仿宋" w:hAnsi="仿宋" w:cs="仿宋" w:hint="eastAsia"/>
          <w:color w:val="000000"/>
          <w:kern w:val="0"/>
          <w:szCs w:val="32"/>
        </w:rPr>
        <w:t>（四）技术项目配套的产品必须符合国家有关规定，经相关部门审批同意生产并进入市场。</w:t>
      </w:r>
    </w:p>
    <w:p w:rsidR="00143A28" w:rsidRDefault="00270A8F">
      <w:pPr>
        <w:widowControl/>
        <w:ind w:firstLineChars="200" w:firstLine="632"/>
        <w:rPr>
          <w:rFonts w:ascii="仿宋" w:eastAsia="仿宋" w:hAnsi="仿宋" w:cs="仿宋"/>
          <w:color w:val="000000"/>
          <w:kern w:val="0"/>
          <w:szCs w:val="32"/>
        </w:rPr>
      </w:pPr>
      <w:r>
        <w:rPr>
          <w:rFonts w:ascii="仿宋" w:eastAsia="仿宋" w:hAnsi="仿宋" w:cs="仿宋" w:hint="eastAsia"/>
          <w:color w:val="000000"/>
          <w:kern w:val="0"/>
          <w:szCs w:val="32"/>
        </w:rPr>
        <w:t>（五）申报适宜技术推广的单位（以下简称技术推广单位）应为应用该项技术的医疗卫生机构，并具备相应的人员和条件，能够保证推广工作顺利开展。相关企业等营利性机构不得作为技术推广单位。</w:t>
      </w:r>
    </w:p>
    <w:p w:rsidR="00143A28" w:rsidRDefault="00270A8F">
      <w:pPr>
        <w:widowControl/>
        <w:ind w:firstLineChars="200" w:firstLine="632"/>
        <w:rPr>
          <w:rFonts w:ascii="仿宋" w:eastAsia="仿宋" w:hAnsi="仿宋" w:cs="仿宋"/>
          <w:color w:val="000000"/>
          <w:kern w:val="0"/>
          <w:szCs w:val="32"/>
        </w:rPr>
      </w:pPr>
      <w:r>
        <w:rPr>
          <w:rFonts w:ascii="仿宋" w:eastAsia="仿宋" w:hAnsi="仿宋" w:cs="仿宋" w:hint="eastAsia"/>
          <w:color w:val="000000"/>
          <w:kern w:val="0"/>
          <w:szCs w:val="32"/>
        </w:rPr>
        <w:t>（六）相关社团组织可作为协作单位与推广单位共同申报。</w:t>
      </w:r>
    </w:p>
    <w:p w:rsidR="00143A28" w:rsidRDefault="00270A8F">
      <w:pPr>
        <w:widowControl/>
        <w:ind w:firstLineChars="200" w:firstLine="632"/>
        <w:rPr>
          <w:rFonts w:ascii="仿宋" w:eastAsia="仿宋" w:hAnsi="仿宋" w:cs="仿宋"/>
          <w:color w:val="000000"/>
          <w:kern w:val="0"/>
          <w:szCs w:val="32"/>
        </w:rPr>
      </w:pPr>
      <w:r>
        <w:rPr>
          <w:rFonts w:ascii="仿宋" w:eastAsia="仿宋" w:hAnsi="仿宋" w:cs="仿宋" w:hint="eastAsia"/>
          <w:color w:val="000000"/>
          <w:kern w:val="0"/>
          <w:szCs w:val="32"/>
        </w:rPr>
        <w:t>（七）我区临床医学研究中心、重点学科、重点专科等所在科室优先申报。</w:t>
      </w:r>
    </w:p>
    <w:p w:rsidR="00143A28" w:rsidRDefault="00270A8F">
      <w:pPr>
        <w:widowControl/>
        <w:ind w:firstLineChars="200" w:firstLine="632"/>
        <w:rPr>
          <w:rFonts w:ascii="黑体" w:eastAsia="黑体" w:hAnsi="黑体" w:cs="黑体"/>
          <w:color w:val="000000"/>
          <w:kern w:val="0"/>
          <w:szCs w:val="32"/>
        </w:rPr>
      </w:pPr>
      <w:r>
        <w:rPr>
          <w:rFonts w:ascii="黑体" w:eastAsia="黑体" w:hAnsi="黑体" w:cs="黑体" w:hint="eastAsia"/>
          <w:color w:val="000000"/>
          <w:kern w:val="0"/>
          <w:szCs w:val="32"/>
        </w:rPr>
        <w:t>三、材料要求</w:t>
      </w:r>
    </w:p>
    <w:p w:rsidR="0008004F" w:rsidRDefault="00270A8F" w:rsidP="0008004F">
      <w:pPr>
        <w:widowControl/>
        <w:ind w:firstLineChars="200" w:firstLine="632"/>
        <w:rPr>
          <w:rFonts w:ascii="仿宋" w:eastAsia="仿宋" w:hAnsi="仿宋" w:cs="仿宋"/>
          <w:color w:val="000000"/>
          <w:kern w:val="0"/>
          <w:szCs w:val="32"/>
        </w:rPr>
      </w:pPr>
      <w:r>
        <w:rPr>
          <w:rFonts w:ascii="仿宋" w:eastAsia="仿宋" w:hAnsi="仿宋" w:cs="仿宋" w:hint="eastAsia"/>
          <w:color w:val="000000"/>
          <w:kern w:val="0"/>
          <w:szCs w:val="32"/>
        </w:rPr>
        <w:t>（一）《自治区卫生健康委适宜技术推广项目申报书》，</w:t>
      </w:r>
      <w:r w:rsidR="0008004F">
        <w:rPr>
          <w:rFonts w:ascii="仿宋" w:eastAsia="仿宋" w:hAnsi="仿宋" w:cs="仿宋" w:hint="eastAsia"/>
          <w:color w:val="000000"/>
          <w:kern w:val="0"/>
          <w:szCs w:val="32"/>
        </w:rPr>
        <w:t>纸质版</w:t>
      </w:r>
      <w:r>
        <w:rPr>
          <w:rFonts w:ascii="仿宋" w:eastAsia="仿宋" w:hAnsi="仿宋" w:cs="仿宋" w:hint="eastAsia"/>
          <w:color w:val="000000"/>
          <w:kern w:val="0"/>
          <w:szCs w:val="32"/>
        </w:rPr>
        <w:t>一式2份</w:t>
      </w:r>
      <w:r w:rsidR="0008004F">
        <w:rPr>
          <w:rFonts w:ascii="仿宋" w:eastAsia="仿宋" w:hAnsi="仿宋" w:cs="仿宋" w:hint="eastAsia"/>
          <w:color w:val="000000"/>
          <w:kern w:val="0"/>
          <w:szCs w:val="32"/>
        </w:rPr>
        <w:t>，</w:t>
      </w:r>
      <w:r w:rsidR="0008004F">
        <w:rPr>
          <w:rFonts w:ascii="仿宋" w:eastAsia="仿宋" w:hAnsi="仿宋" w:cs="仿宋"/>
          <w:color w:val="000000"/>
          <w:kern w:val="0"/>
          <w:szCs w:val="32"/>
        </w:rPr>
        <w:t>电子版发送至科研处邮箱</w:t>
      </w:r>
      <w:r>
        <w:rPr>
          <w:rFonts w:ascii="仿宋" w:eastAsia="仿宋" w:hAnsi="仿宋" w:cs="仿宋" w:hint="eastAsia"/>
          <w:color w:val="000000"/>
          <w:kern w:val="0"/>
          <w:szCs w:val="32"/>
        </w:rPr>
        <w:t>。</w:t>
      </w:r>
    </w:p>
    <w:p w:rsidR="0008004F" w:rsidRPr="0008004F" w:rsidRDefault="0008004F" w:rsidP="0008004F">
      <w:pPr>
        <w:widowControl/>
        <w:ind w:firstLineChars="200" w:firstLine="632"/>
        <w:rPr>
          <w:rFonts w:ascii="仿宋" w:eastAsia="仿宋" w:hAnsi="仿宋" w:cs="仿宋"/>
          <w:color w:val="000000"/>
          <w:kern w:val="0"/>
          <w:szCs w:val="32"/>
        </w:rPr>
      </w:pPr>
      <w:r>
        <w:rPr>
          <w:rFonts w:ascii="仿宋" w:eastAsia="仿宋" w:hAnsi="仿宋" w:cs="仿宋" w:hint="eastAsia"/>
          <w:color w:val="000000"/>
          <w:kern w:val="0"/>
          <w:szCs w:val="32"/>
        </w:rPr>
        <w:t>（二）填写《</w:t>
      </w:r>
      <w:r w:rsidRPr="0008004F">
        <w:rPr>
          <w:rFonts w:ascii="仿宋" w:eastAsia="仿宋" w:hAnsi="仿宋" w:cs="仿宋"/>
          <w:color w:val="000000"/>
          <w:kern w:val="0"/>
          <w:szCs w:val="32"/>
        </w:rPr>
        <w:t>2019</w:t>
      </w:r>
      <w:r w:rsidRPr="0008004F">
        <w:rPr>
          <w:rFonts w:ascii="仿宋" w:eastAsia="仿宋" w:hAnsi="仿宋" w:cs="仿宋" w:hint="eastAsia"/>
          <w:color w:val="000000"/>
          <w:kern w:val="0"/>
          <w:szCs w:val="32"/>
        </w:rPr>
        <w:t>年度卫生健康适宜技术推广项目汇总表</w:t>
      </w:r>
      <w:r>
        <w:rPr>
          <w:rFonts w:ascii="仿宋" w:eastAsia="仿宋" w:hAnsi="仿宋" w:cs="仿宋" w:hint="eastAsia"/>
          <w:color w:val="000000"/>
          <w:kern w:val="0"/>
          <w:szCs w:val="32"/>
        </w:rPr>
        <w:t>》</w:t>
      </w:r>
      <w:r w:rsidR="004C184C">
        <w:rPr>
          <w:rFonts w:ascii="仿宋" w:eastAsia="仿宋" w:hAnsi="仿宋" w:cs="仿宋" w:hint="eastAsia"/>
          <w:color w:val="000000"/>
          <w:kern w:val="0"/>
          <w:szCs w:val="32"/>
        </w:rPr>
        <w:t>,</w:t>
      </w:r>
      <w:r w:rsidR="004C184C" w:rsidRPr="004C184C">
        <w:rPr>
          <w:rFonts w:ascii="仿宋" w:eastAsia="仿宋" w:hAnsi="仿宋" w:cs="仿宋" w:hint="eastAsia"/>
          <w:color w:val="000000"/>
          <w:kern w:val="0"/>
          <w:szCs w:val="32"/>
        </w:rPr>
        <w:t xml:space="preserve"> </w:t>
      </w:r>
      <w:r w:rsidR="004C184C">
        <w:rPr>
          <w:rFonts w:ascii="仿宋" w:eastAsia="仿宋" w:hAnsi="仿宋" w:cs="仿宋" w:hint="eastAsia"/>
          <w:color w:val="000000"/>
          <w:kern w:val="0"/>
          <w:szCs w:val="32"/>
        </w:rPr>
        <w:t>纸质版一式</w:t>
      </w:r>
      <w:r w:rsidR="004C184C">
        <w:rPr>
          <w:rFonts w:ascii="仿宋" w:eastAsia="仿宋" w:hAnsi="仿宋" w:cs="仿宋"/>
          <w:color w:val="000000"/>
          <w:kern w:val="0"/>
          <w:szCs w:val="32"/>
        </w:rPr>
        <w:t>1</w:t>
      </w:r>
      <w:r w:rsidR="004C184C">
        <w:rPr>
          <w:rFonts w:ascii="仿宋" w:eastAsia="仿宋" w:hAnsi="仿宋" w:cs="仿宋" w:hint="eastAsia"/>
          <w:color w:val="000000"/>
          <w:kern w:val="0"/>
          <w:szCs w:val="32"/>
        </w:rPr>
        <w:t>份</w:t>
      </w:r>
      <w:r w:rsidR="004C184C">
        <w:rPr>
          <w:rFonts w:ascii="仿宋" w:eastAsia="仿宋" w:hAnsi="仿宋" w:cs="仿宋" w:hint="eastAsia"/>
          <w:color w:val="000000"/>
          <w:kern w:val="0"/>
          <w:szCs w:val="32"/>
        </w:rPr>
        <w:t>,电子</w:t>
      </w:r>
      <w:r w:rsidR="004C184C">
        <w:rPr>
          <w:rFonts w:ascii="仿宋" w:eastAsia="仿宋" w:hAnsi="仿宋" w:cs="仿宋"/>
          <w:color w:val="000000"/>
          <w:kern w:val="0"/>
          <w:szCs w:val="32"/>
        </w:rPr>
        <w:t>版</w:t>
      </w:r>
      <w:r>
        <w:rPr>
          <w:rFonts w:ascii="仿宋" w:eastAsia="仿宋" w:hAnsi="仿宋" w:cs="仿宋" w:hint="eastAsia"/>
          <w:color w:val="000000"/>
          <w:kern w:val="0"/>
          <w:szCs w:val="32"/>
        </w:rPr>
        <w:t>发送至</w:t>
      </w:r>
      <w:r>
        <w:rPr>
          <w:rFonts w:ascii="仿宋" w:eastAsia="仿宋" w:hAnsi="仿宋" w:cs="仿宋"/>
          <w:color w:val="000000"/>
          <w:kern w:val="0"/>
          <w:szCs w:val="32"/>
        </w:rPr>
        <w:t>科研处邮箱</w:t>
      </w:r>
      <w:r w:rsidR="004C184C">
        <w:rPr>
          <w:rFonts w:ascii="仿宋" w:eastAsia="仿宋" w:hAnsi="仿宋" w:cs="仿宋" w:hint="eastAsia"/>
          <w:color w:val="000000"/>
          <w:kern w:val="0"/>
          <w:szCs w:val="32"/>
        </w:rPr>
        <w:t>。</w:t>
      </w:r>
    </w:p>
    <w:p w:rsidR="00143A28" w:rsidRDefault="00270A8F" w:rsidP="0008004F">
      <w:pPr>
        <w:widowControl/>
        <w:ind w:firstLineChars="200" w:firstLine="632"/>
        <w:rPr>
          <w:rFonts w:ascii="仿宋" w:eastAsia="仿宋" w:hAnsi="仿宋" w:cs="仿宋"/>
          <w:color w:val="000000"/>
          <w:kern w:val="0"/>
          <w:szCs w:val="32"/>
        </w:rPr>
      </w:pPr>
      <w:r>
        <w:rPr>
          <w:rFonts w:ascii="仿宋" w:eastAsia="仿宋" w:hAnsi="仿宋" w:cs="仿宋" w:hint="eastAsia"/>
          <w:color w:val="000000"/>
          <w:kern w:val="0"/>
          <w:szCs w:val="32"/>
        </w:rPr>
        <w:lastRenderedPageBreak/>
        <w:t>（二）卫生健康适宜技术推广项目主要技术资料：包括研究成果、获奖证书、专利证书、配套产品的市场准入文件、已推广应用情况的总结报告、项目推广的可行性分析（技术评价、经济评价、技术使用的必要性及预期的社会、经济效益等）。以上资料用A4纸复印，装订成册，一式2份。</w:t>
      </w:r>
    </w:p>
    <w:p w:rsidR="00143A28" w:rsidRDefault="00270A8F">
      <w:pPr>
        <w:pStyle w:val="p18"/>
        <w:spacing w:before="0" w:beforeAutospacing="0" w:after="0" w:afterAutospacing="0"/>
        <w:ind w:firstLineChars="200" w:firstLine="632"/>
        <w:jc w:val="both"/>
        <w:rPr>
          <w:rFonts w:ascii="仿宋" w:eastAsia="仿宋" w:hAnsi="仿宋" w:cs="仿宋"/>
          <w:color w:val="000000"/>
          <w:sz w:val="32"/>
          <w:szCs w:val="32"/>
        </w:rPr>
      </w:pPr>
      <w:r>
        <w:rPr>
          <w:rFonts w:ascii="仿宋" w:eastAsia="仿宋" w:hAnsi="仿宋" w:cs="仿宋" w:hint="eastAsia"/>
          <w:color w:val="000000"/>
          <w:sz w:val="32"/>
          <w:szCs w:val="32"/>
        </w:rPr>
        <w:t>（四）2019年6月20日前将推荐项目的相关材料含电子版报送至</w:t>
      </w:r>
      <w:r w:rsidR="0008004F">
        <w:rPr>
          <w:rFonts w:ascii="仿宋" w:eastAsia="仿宋" w:hAnsi="仿宋" w:cs="仿宋" w:hint="eastAsia"/>
          <w:color w:val="000000"/>
          <w:sz w:val="32"/>
          <w:szCs w:val="32"/>
        </w:rPr>
        <w:t>科研处</w:t>
      </w:r>
      <w:r>
        <w:rPr>
          <w:rFonts w:ascii="仿宋" w:eastAsia="仿宋" w:hAnsi="仿宋" w:cs="仿宋" w:hint="eastAsia"/>
          <w:color w:val="000000"/>
          <w:sz w:val="32"/>
          <w:szCs w:val="32"/>
        </w:rPr>
        <w:t>。</w:t>
      </w:r>
    </w:p>
    <w:p w:rsidR="0008004F" w:rsidRPr="0008004F" w:rsidRDefault="0008004F">
      <w:pPr>
        <w:pStyle w:val="p18"/>
        <w:spacing w:before="0" w:beforeAutospacing="0" w:after="0" w:afterAutospacing="0"/>
        <w:ind w:firstLineChars="200" w:firstLine="632"/>
        <w:jc w:val="both"/>
        <w:rPr>
          <w:rFonts w:ascii="仿宋" w:eastAsia="仿宋" w:hAnsi="仿宋" w:cs="仿宋"/>
          <w:color w:val="000000"/>
          <w:sz w:val="32"/>
          <w:szCs w:val="32"/>
        </w:rPr>
      </w:pPr>
    </w:p>
    <w:p w:rsidR="0008004F" w:rsidRDefault="0008004F">
      <w:pPr>
        <w:pStyle w:val="p0"/>
        <w:spacing w:before="0" w:beforeAutospacing="0" w:after="0" w:afterAutospacing="0"/>
        <w:ind w:firstLineChars="200" w:firstLine="632"/>
        <w:jc w:val="both"/>
        <w:rPr>
          <w:rFonts w:ascii="仿宋" w:eastAsia="仿宋" w:hAnsi="仿宋" w:cs="仿宋"/>
          <w:color w:val="000000"/>
          <w:sz w:val="32"/>
          <w:szCs w:val="32"/>
        </w:rPr>
      </w:pPr>
      <w:r>
        <w:rPr>
          <w:rFonts w:ascii="仿宋" w:eastAsia="仿宋" w:hAnsi="仿宋" w:cs="仿宋" w:hint="eastAsia"/>
          <w:color w:val="000000"/>
          <w:sz w:val="32"/>
          <w:szCs w:val="32"/>
        </w:rPr>
        <w:t>联系人</w:t>
      </w:r>
      <w:r>
        <w:rPr>
          <w:rFonts w:ascii="仿宋" w:eastAsia="仿宋" w:hAnsi="仿宋" w:cs="仿宋"/>
          <w:color w:val="000000"/>
          <w:sz w:val="32"/>
          <w:szCs w:val="32"/>
        </w:rPr>
        <w:t>：魏洁</w:t>
      </w:r>
      <w:r>
        <w:rPr>
          <w:rFonts w:ascii="仿宋" w:eastAsia="仿宋" w:hAnsi="仿宋" w:cs="仿宋" w:hint="eastAsia"/>
          <w:color w:val="000000"/>
          <w:sz w:val="32"/>
          <w:szCs w:val="32"/>
        </w:rPr>
        <w:t xml:space="preserve">   </w:t>
      </w:r>
      <w:r>
        <w:rPr>
          <w:rFonts w:ascii="仿宋" w:eastAsia="仿宋" w:hAnsi="仿宋" w:cs="仿宋"/>
          <w:color w:val="000000"/>
          <w:sz w:val="32"/>
          <w:szCs w:val="32"/>
        </w:rPr>
        <w:t xml:space="preserve">    </w:t>
      </w:r>
      <w:r>
        <w:rPr>
          <w:rFonts w:ascii="仿宋" w:eastAsia="仿宋" w:hAnsi="仿宋" w:cs="仿宋" w:hint="eastAsia"/>
          <w:color w:val="000000"/>
          <w:sz w:val="32"/>
          <w:szCs w:val="32"/>
        </w:rPr>
        <w:t xml:space="preserve"> 联系电话</w:t>
      </w:r>
      <w:r>
        <w:rPr>
          <w:rFonts w:ascii="仿宋" w:eastAsia="仿宋" w:hAnsi="仿宋" w:cs="仿宋"/>
          <w:color w:val="000000"/>
          <w:sz w:val="32"/>
          <w:szCs w:val="32"/>
        </w:rPr>
        <w:t>：</w:t>
      </w:r>
      <w:r>
        <w:rPr>
          <w:rFonts w:ascii="仿宋" w:eastAsia="仿宋" w:hAnsi="仿宋" w:cs="仿宋" w:hint="eastAsia"/>
          <w:color w:val="000000"/>
          <w:sz w:val="32"/>
          <w:szCs w:val="32"/>
        </w:rPr>
        <w:t>3757</w:t>
      </w:r>
    </w:p>
    <w:p w:rsidR="004C184C" w:rsidRPr="004C184C" w:rsidRDefault="004C184C">
      <w:pPr>
        <w:pStyle w:val="p0"/>
        <w:spacing w:before="0" w:beforeAutospacing="0" w:after="0" w:afterAutospacing="0"/>
        <w:ind w:firstLineChars="200" w:firstLine="632"/>
        <w:jc w:val="both"/>
        <w:rPr>
          <w:rFonts w:ascii="仿宋" w:eastAsia="仿宋" w:hAnsi="仿宋" w:cs="仿宋" w:hint="eastAsia"/>
          <w:color w:val="000000"/>
          <w:sz w:val="32"/>
          <w:szCs w:val="32"/>
        </w:rPr>
      </w:pPr>
      <w:r>
        <w:rPr>
          <w:rFonts w:ascii="仿宋" w:eastAsia="仿宋" w:hAnsi="仿宋" w:cs="仿宋" w:hint="eastAsia"/>
          <w:color w:val="000000"/>
          <w:sz w:val="32"/>
          <w:szCs w:val="32"/>
        </w:rPr>
        <w:t>科研处</w:t>
      </w:r>
      <w:r>
        <w:rPr>
          <w:rFonts w:ascii="仿宋" w:eastAsia="仿宋" w:hAnsi="仿宋" w:cs="仿宋"/>
          <w:color w:val="000000"/>
          <w:sz w:val="32"/>
          <w:szCs w:val="32"/>
        </w:rPr>
        <w:t>邮箱：</w:t>
      </w:r>
      <w:r w:rsidRPr="004C184C">
        <w:rPr>
          <w:rFonts w:ascii="仿宋" w:eastAsia="仿宋" w:hAnsi="仿宋" w:cs="仿宋" w:hint="eastAsia"/>
          <w:color w:val="000000"/>
          <w:sz w:val="32"/>
          <w:szCs w:val="32"/>
        </w:rPr>
        <w:t>kyc</w:t>
      </w:r>
      <w:r w:rsidRPr="004C184C">
        <w:rPr>
          <w:rFonts w:ascii="仿宋" w:eastAsia="仿宋" w:hAnsi="仿宋" w:cs="仿宋"/>
          <w:color w:val="000000"/>
          <w:sz w:val="32"/>
          <w:szCs w:val="32"/>
        </w:rPr>
        <w:t>@nyfy.com.cn</w:t>
      </w:r>
      <w:bookmarkStart w:id="0" w:name="_GoBack"/>
      <w:bookmarkEnd w:id="0"/>
    </w:p>
    <w:p w:rsidR="0008004F" w:rsidRDefault="0008004F">
      <w:pPr>
        <w:pStyle w:val="p0"/>
        <w:spacing w:before="0" w:beforeAutospacing="0" w:after="0" w:afterAutospacing="0"/>
        <w:ind w:firstLineChars="200" w:firstLine="632"/>
        <w:jc w:val="both"/>
        <w:rPr>
          <w:rFonts w:ascii="仿宋" w:eastAsia="仿宋" w:hAnsi="仿宋" w:cs="仿宋"/>
          <w:color w:val="000000"/>
          <w:sz w:val="32"/>
          <w:szCs w:val="32"/>
        </w:rPr>
      </w:pPr>
    </w:p>
    <w:p w:rsidR="0008004F" w:rsidRDefault="00270A8F">
      <w:pPr>
        <w:pStyle w:val="p0"/>
        <w:spacing w:before="0" w:beforeAutospacing="0" w:after="0" w:afterAutospacing="0"/>
        <w:ind w:firstLineChars="200" w:firstLine="632"/>
        <w:jc w:val="both"/>
        <w:rPr>
          <w:rFonts w:ascii="仿宋" w:eastAsia="仿宋" w:hAnsi="仿宋" w:cs="仿宋"/>
          <w:color w:val="000000"/>
          <w:sz w:val="32"/>
          <w:szCs w:val="32"/>
        </w:rPr>
      </w:pPr>
      <w:r>
        <w:rPr>
          <w:rFonts w:ascii="仿宋" w:eastAsia="仿宋" w:hAnsi="仿宋" w:cs="仿宋" w:hint="eastAsia"/>
          <w:color w:val="000000"/>
          <w:sz w:val="32"/>
          <w:szCs w:val="32"/>
        </w:rPr>
        <w:t>附件：</w:t>
      </w:r>
      <w:r w:rsidR="0008004F">
        <w:rPr>
          <w:rFonts w:ascii="仿宋" w:eastAsia="仿宋" w:hAnsi="仿宋" w:cs="仿宋" w:hint="eastAsia"/>
          <w:color w:val="000000"/>
          <w:sz w:val="32"/>
          <w:szCs w:val="32"/>
        </w:rPr>
        <w:t>1.自治区</w:t>
      </w:r>
      <w:r w:rsidR="0008004F">
        <w:rPr>
          <w:rFonts w:ascii="仿宋" w:eastAsia="仿宋" w:hAnsi="仿宋" w:cs="仿宋"/>
          <w:color w:val="000000"/>
          <w:sz w:val="32"/>
          <w:szCs w:val="32"/>
        </w:rPr>
        <w:t>卫健委</w:t>
      </w:r>
      <w:r w:rsidR="0008004F">
        <w:rPr>
          <w:rFonts w:ascii="仿宋" w:eastAsia="仿宋" w:hAnsi="仿宋" w:cs="仿宋" w:hint="eastAsia"/>
          <w:color w:val="000000"/>
          <w:sz w:val="32"/>
          <w:szCs w:val="32"/>
        </w:rPr>
        <w:t>申报</w:t>
      </w:r>
      <w:r w:rsidR="0008004F">
        <w:rPr>
          <w:rFonts w:ascii="仿宋" w:eastAsia="仿宋" w:hAnsi="仿宋" w:cs="仿宋"/>
          <w:color w:val="000000"/>
          <w:sz w:val="32"/>
          <w:szCs w:val="32"/>
        </w:rPr>
        <w:t>通知</w:t>
      </w:r>
    </w:p>
    <w:p w:rsidR="00143A28" w:rsidRDefault="0008004F" w:rsidP="0008004F">
      <w:pPr>
        <w:pStyle w:val="p0"/>
        <w:spacing w:before="0" w:beforeAutospacing="0" w:after="0" w:afterAutospacing="0"/>
        <w:ind w:firstLineChars="500" w:firstLine="1579"/>
        <w:jc w:val="both"/>
        <w:rPr>
          <w:rFonts w:ascii="仿宋" w:eastAsia="仿宋" w:hAnsi="仿宋" w:cs="仿宋"/>
          <w:color w:val="000000"/>
          <w:sz w:val="32"/>
          <w:szCs w:val="32"/>
        </w:rPr>
      </w:pPr>
      <w:r>
        <w:rPr>
          <w:rFonts w:ascii="仿宋" w:eastAsia="仿宋" w:hAnsi="仿宋" w:cs="仿宋"/>
          <w:color w:val="000000"/>
          <w:sz w:val="32"/>
          <w:szCs w:val="32"/>
        </w:rPr>
        <w:t>2</w:t>
      </w:r>
      <w:r w:rsidR="00270A8F">
        <w:rPr>
          <w:rFonts w:ascii="仿宋" w:eastAsia="仿宋" w:hAnsi="仿宋" w:cs="仿宋" w:hint="eastAsia"/>
          <w:color w:val="000000"/>
          <w:sz w:val="32"/>
          <w:szCs w:val="32"/>
        </w:rPr>
        <w:t>.宁夏卫生健康适宜技术推广项目申报书</w:t>
      </w:r>
    </w:p>
    <w:p w:rsidR="00143A28" w:rsidRDefault="00270A8F">
      <w:pPr>
        <w:pStyle w:val="p0"/>
        <w:spacing w:before="0" w:beforeAutospacing="0" w:after="0" w:afterAutospacing="0"/>
        <w:jc w:val="both"/>
        <w:rPr>
          <w:rFonts w:ascii="仿宋" w:eastAsia="仿宋" w:hAnsi="仿宋" w:cs="仿宋"/>
          <w:color w:val="000000"/>
          <w:sz w:val="32"/>
          <w:szCs w:val="32"/>
        </w:rPr>
      </w:pPr>
      <w:r>
        <w:rPr>
          <w:rFonts w:ascii="仿宋" w:eastAsia="仿宋" w:hAnsi="仿宋" w:cs="仿宋" w:hint="eastAsia"/>
          <w:color w:val="000000"/>
          <w:sz w:val="32"/>
          <w:szCs w:val="32"/>
        </w:rPr>
        <w:t xml:space="preserve">          </w:t>
      </w:r>
      <w:r w:rsidR="0008004F">
        <w:rPr>
          <w:rFonts w:ascii="仿宋" w:eastAsia="仿宋" w:hAnsi="仿宋" w:cs="仿宋"/>
          <w:color w:val="000000"/>
          <w:sz w:val="32"/>
          <w:szCs w:val="32"/>
        </w:rPr>
        <w:t>3</w:t>
      </w:r>
      <w:r>
        <w:rPr>
          <w:rFonts w:ascii="仿宋" w:eastAsia="仿宋" w:hAnsi="仿宋" w:cs="仿宋" w:hint="eastAsia"/>
          <w:color w:val="000000"/>
          <w:sz w:val="32"/>
          <w:szCs w:val="32"/>
        </w:rPr>
        <w:t>.2019年卫生健康适宜技术推广项目汇总表</w:t>
      </w:r>
    </w:p>
    <w:p w:rsidR="00143A28" w:rsidRDefault="00143A28">
      <w:pPr>
        <w:rPr>
          <w:rFonts w:ascii="仿宋" w:eastAsia="仿宋" w:hAnsi="仿宋" w:cs="仿宋"/>
          <w:szCs w:val="32"/>
        </w:rPr>
      </w:pPr>
    </w:p>
    <w:p w:rsidR="00143A28" w:rsidRDefault="00143A28">
      <w:pPr>
        <w:rPr>
          <w:rFonts w:ascii="仿宋" w:eastAsia="仿宋" w:hAnsi="仿宋" w:cs="仿宋"/>
          <w:szCs w:val="32"/>
        </w:rPr>
      </w:pPr>
    </w:p>
    <w:p w:rsidR="00143A28" w:rsidRDefault="00270A8F">
      <w:pPr>
        <w:rPr>
          <w:rFonts w:ascii="仿宋" w:eastAsia="仿宋" w:hAnsi="仿宋" w:cs="仿宋"/>
          <w:szCs w:val="32"/>
        </w:rPr>
      </w:pPr>
      <w:r>
        <w:rPr>
          <w:rFonts w:ascii="仿宋" w:eastAsia="仿宋" w:hAnsi="仿宋" w:cs="仿宋" w:hint="eastAsia"/>
          <w:szCs w:val="32"/>
        </w:rPr>
        <w:t xml:space="preserve">                           </w:t>
      </w:r>
      <w:r w:rsidR="0008004F">
        <w:rPr>
          <w:rFonts w:ascii="仿宋" w:eastAsia="仿宋" w:hAnsi="仿宋" w:cs="仿宋" w:hint="eastAsia"/>
          <w:szCs w:val="32"/>
        </w:rPr>
        <w:t>宁夏医科大学总医院科研处</w:t>
      </w:r>
    </w:p>
    <w:p w:rsidR="00143A28" w:rsidRDefault="00270A8F" w:rsidP="004720B6">
      <w:pPr>
        <w:rPr>
          <w:rFonts w:ascii="仿宋" w:eastAsia="仿宋" w:hAnsi="仿宋" w:cs="仿宋"/>
          <w:szCs w:val="32"/>
        </w:rPr>
      </w:pPr>
      <w:r>
        <w:rPr>
          <w:rFonts w:ascii="仿宋" w:eastAsia="仿宋" w:hAnsi="仿宋" w:cs="仿宋" w:hint="eastAsia"/>
          <w:szCs w:val="32"/>
        </w:rPr>
        <w:t xml:space="preserve">                              </w:t>
      </w:r>
      <w:r w:rsidR="0008004F">
        <w:rPr>
          <w:rFonts w:ascii="仿宋" w:eastAsia="仿宋" w:hAnsi="仿宋" w:cs="仿宋"/>
          <w:szCs w:val="32"/>
        </w:rPr>
        <w:t xml:space="preserve"> </w:t>
      </w:r>
      <w:r>
        <w:rPr>
          <w:rFonts w:ascii="仿宋" w:eastAsia="仿宋" w:hAnsi="仿宋" w:cs="仿宋" w:hint="eastAsia"/>
          <w:szCs w:val="32"/>
        </w:rPr>
        <w:t xml:space="preserve"> 2019年</w:t>
      </w:r>
      <w:r w:rsidR="0008004F">
        <w:rPr>
          <w:rFonts w:ascii="仿宋" w:eastAsia="仿宋" w:hAnsi="仿宋" w:cs="仿宋"/>
          <w:szCs w:val="32"/>
        </w:rPr>
        <w:t>6</w:t>
      </w:r>
      <w:r>
        <w:rPr>
          <w:rFonts w:ascii="仿宋" w:eastAsia="仿宋" w:hAnsi="仿宋" w:cs="仿宋" w:hint="eastAsia"/>
          <w:szCs w:val="32"/>
        </w:rPr>
        <w:t>月</w:t>
      </w:r>
      <w:r w:rsidR="0008004F">
        <w:rPr>
          <w:rFonts w:ascii="仿宋" w:eastAsia="仿宋" w:hAnsi="仿宋" w:cs="仿宋"/>
          <w:szCs w:val="32"/>
        </w:rPr>
        <w:t>11</w:t>
      </w:r>
      <w:r>
        <w:rPr>
          <w:rFonts w:ascii="仿宋" w:eastAsia="仿宋" w:hAnsi="仿宋" w:cs="仿宋" w:hint="eastAsia"/>
          <w:szCs w:val="32"/>
        </w:rPr>
        <w:t>日</w:t>
      </w:r>
    </w:p>
    <w:sectPr w:rsidR="00143A28" w:rsidSect="004720B6">
      <w:pgSz w:w="11906" w:h="16838"/>
      <w:pgMar w:top="2098" w:right="1474" w:bottom="1984" w:left="1587" w:header="851" w:footer="1417" w:gutter="0"/>
      <w:pgNumType w:fmt="numberInDash"/>
      <w:cols w:space="720"/>
      <w:docGrid w:type="linesAndChars" w:linePitch="579" w:charSpace="-8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CC0" w:rsidRDefault="00061CC0">
      <w:r>
        <w:separator/>
      </w:r>
    </w:p>
  </w:endnote>
  <w:endnote w:type="continuationSeparator" w:id="0">
    <w:p w:rsidR="00061CC0" w:rsidRDefault="00061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微软雅黑"/>
    <w:charset w:val="00"/>
    <w:family w:val="auto"/>
    <w:pitch w:val="default"/>
  </w:font>
  <w:font w:name="方正小标宋简体">
    <w:altName w:val="hakuyoxingshu7000"/>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CC0" w:rsidRDefault="00061CC0">
      <w:r>
        <w:separator/>
      </w:r>
    </w:p>
  </w:footnote>
  <w:footnote w:type="continuationSeparator" w:id="0">
    <w:p w:rsidR="00061CC0" w:rsidRDefault="00061C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420"/>
  <w:drawingGridVerticalSpacing w:val="295"/>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1295137"/>
    <w:rsid w:val="00061CC0"/>
    <w:rsid w:val="0008004F"/>
    <w:rsid w:val="00143A28"/>
    <w:rsid w:val="00270A8F"/>
    <w:rsid w:val="004720B6"/>
    <w:rsid w:val="004C184C"/>
    <w:rsid w:val="207264F4"/>
    <w:rsid w:val="41295137"/>
    <w:rsid w:val="52E0282C"/>
    <w:rsid w:val="6E2142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F411F9"/>
  <w15:docId w15:val="{C97A11FC-EDF2-4D0C-8860-6F4989AEA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3"/>
    <w:qFormat/>
    <w:pPr>
      <w:widowControl w:val="0"/>
      <w:jc w:val="both"/>
    </w:pPr>
    <w:rPr>
      <w:rFonts w:eastAsia="方正仿宋_GBK"/>
      <w:kern w:val="2"/>
      <w:sz w:val="32"/>
      <w:szCs w:val="24"/>
    </w:rPr>
  </w:style>
  <w:style w:type="paragraph" w:styleId="3">
    <w:name w:val="heading 3"/>
    <w:basedOn w:val="a"/>
    <w:next w:val="a"/>
    <w:unhideWhenUsed/>
    <w:qFormat/>
    <w:pPr>
      <w:spacing w:before="100" w:beforeAutospacing="1" w:after="100" w:afterAutospacing="1"/>
      <w:jc w:val="left"/>
      <w:outlineLvl w:val="2"/>
    </w:pPr>
    <w:rPr>
      <w:rFonts w:ascii="宋体" w:eastAsia="宋体" w:hAnsi="宋体"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character" w:styleId="a5">
    <w:name w:val="page number"/>
    <w:basedOn w:val="a0"/>
  </w:style>
  <w:style w:type="character" w:customStyle="1" w:styleId="font101">
    <w:name w:val="font101"/>
    <w:basedOn w:val="a0"/>
    <w:qFormat/>
    <w:rPr>
      <w:rFonts w:ascii="宋体" w:eastAsia="宋体" w:hAnsi="宋体" w:cs="宋体" w:hint="eastAsia"/>
      <w:color w:val="000000"/>
      <w:sz w:val="20"/>
      <w:szCs w:val="20"/>
      <w:u w:val="none"/>
    </w:rPr>
  </w:style>
  <w:style w:type="character" w:customStyle="1" w:styleId="font21">
    <w:name w:val="font21"/>
    <w:basedOn w:val="a0"/>
    <w:qFormat/>
    <w:rPr>
      <w:rFonts w:ascii="宋体" w:eastAsia="宋体" w:hAnsi="宋体" w:cs="宋体" w:hint="eastAsia"/>
      <w:color w:val="000000"/>
      <w:sz w:val="20"/>
      <w:szCs w:val="20"/>
      <w:u w:val="none"/>
    </w:rPr>
  </w:style>
  <w:style w:type="character" w:customStyle="1" w:styleId="font81">
    <w:name w:val="font81"/>
    <w:basedOn w:val="a0"/>
    <w:qFormat/>
    <w:rPr>
      <w:rFonts w:ascii="宋体" w:eastAsia="宋体" w:hAnsi="宋体" w:cs="宋体" w:hint="eastAsia"/>
      <w:color w:val="000000"/>
      <w:sz w:val="20"/>
      <w:szCs w:val="20"/>
      <w:u w:val="none"/>
    </w:rPr>
  </w:style>
  <w:style w:type="character" w:customStyle="1" w:styleId="font31">
    <w:name w:val="font31"/>
    <w:basedOn w:val="a0"/>
    <w:qFormat/>
    <w:rPr>
      <w:rFonts w:ascii="宋体" w:eastAsia="宋体" w:hAnsi="宋体" w:cs="宋体" w:hint="eastAsia"/>
      <w:color w:val="000000"/>
      <w:sz w:val="18"/>
      <w:szCs w:val="18"/>
      <w:u w:val="none"/>
    </w:rPr>
  </w:style>
  <w:style w:type="character" w:customStyle="1" w:styleId="font11">
    <w:name w:val="font11"/>
    <w:basedOn w:val="a0"/>
    <w:qFormat/>
    <w:rPr>
      <w:rFonts w:ascii="宋体" w:eastAsia="宋体" w:hAnsi="宋体" w:cs="宋体" w:hint="eastAsia"/>
      <w:color w:val="000000"/>
      <w:sz w:val="18"/>
      <w:szCs w:val="18"/>
      <w:u w:val="none"/>
    </w:rPr>
  </w:style>
  <w:style w:type="paragraph" w:customStyle="1" w:styleId="p0">
    <w:name w:val="p0"/>
    <w:basedOn w:val="a"/>
    <w:qFormat/>
    <w:pPr>
      <w:widowControl/>
      <w:spacing w:before="100" w:beforeAutospacing="1" w:after="100" w:afterAutospacing="1"/>
      <w:jc w:val="left"/>
    </w:pPr>
    <w:rPr>
      <w:rFonts w:ascii="宋体" w:eastAsia="宋体" w:hAnsi="宋体" w:cs="宋体"/>
      <w:kern w:val="0"/>
      <w:sz w:val="24"/>
    </w:rPr>
  </w:style>
  <w:style w:type="paragraph" w:customStyle="1" w:styleId="p18">
    <w:name w:val="p18"/>
    <w:basedOn w:val="a"/>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198</Words>
  <Characters>1134</Characters>
  <Application>Microsoft Office Word</Application>
  <DocSecurity>0</DocSecurity>
  <Lines>9</Lines>
  <Paragraphs>2</Paragraphs>
  <ScaleCrop>false</ScaleCrop>
  <Company>Sky123.Org</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赵静洋</dc:creator>
  <cp:lastModifiedBy>张力健</cp:lastModifiedBy>
  <cp:revision>3</cp:revision>
  <dcterms:created xsi:type="dcterms:W3CDTF">2019-06-11T09:32:00Z</dcterms:created>
  <dcterms:modified xsi:type="dcterms:W3CDTF">2019-06-11T09:37:00Z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